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22" w:type="pct"/>
        <w:jc w:val="center"/>
        <w:tblCellSpacing w:w="6" w:type="dxa"/>
        <w:tblInd w:w="-24" w:type="dxa"/>
        <w:tblCellMar>
          <w:left w:w="0" w:type="dxa"/>
          <w:right w:w="0" w:type="dxa"/>
        </w:tblCellMar>
        <w:tblLook w:val="04A0" w:firstRow="1" w:lastRow="0" w:firstColumn="1" w:lastColumn="0" w:noHBand="0" w:noVBand="1"/>
      </w:tblPr>
      <w:tblGrid>
        <w:gridCol w:w="23"/>
        <w:gridCol w:w="1000"/>
        <w:gridCol w:w="1000"/>
        <w:gridCol w:w="1000"/>
        <w:gridCol w:w="1000"/>
        <w:gridCol w:w="1000"/>
        <w:gridCol w:w="1000"/>
        <w:gridCol w:w="941"/>
        <w:gridCol w:w="18"/>
      </w:tblGrid>
      <w:tr w:rsidR="007E6AC3" w:rsidRPr="007E6AC3" w:rsidTr="00085C46">
        <w:trPr>
          <w:gridBefore w:val="1"/>
          <w:gridAfter w:val="2"/>
          <w:wAfter w:w="49" w:type="pct"/>
          <w:tblCellSpacing w:w="6" w:type="dxa"/>
          <w:jc w:val="center"/>
        </w:trPr>
        <w:tc>
          <w:tcPr>
            <w:tcW w:w="4917" w:type="pct"/>
            <w:gridSpan w:val="6"/>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72"/>
              <w:gridCol w:w="5904"/>
            </w:tblGrid>
            <w:tr w:rsidR="007E6AC3" w:rsidRPr="007E6AC3">
              <w:trPr>
                <w:tblCellSpacing w:w="6" w:type="dxa"/>
              </w:trPr>
              <w:tc>
                <w:tcPr>
                  <w:tcW w:w="0" w:type="auto"/>
                  <w:hideMark/>
                </w:tcPr>
                <w:p w:rsidR="007E6AC3" w:rsidRPr="007E6AC3" w:rsidRDefault="007E6AC3" w:rsidP="007E6AC3">
                  <w:pPr>
                    <w:spacing w:after="0" w:line="240" w:lineRule="auto"/>
                    <w:rPr>
                      <w:rFonts w:ascii="Times New Roman" w:eastAsia="Times New Roman" w:hAnsi="Times New Roman" w:cs="Times New Roman"/>
                      <w:sz w:val="24"/>
                      <w:szCs w:val="24"/>
                      <w:lang w:eastAsia="ru-RU"/>
                    </w:rPr>
                  </w:pPr>
                </w:p>
              </w:tc>
              <w:tc>
                <w:tcPr>
                  <w:tcW w:w="0" w:type="auto"/>
                  <w:hideMark/>
                </w:tcPr>
                <w:p w:rsidR="007E6AC3" w:rsidRPr="007E6AC3" w:rsidRDefault="007E6AC3" w:rsidP="007E6AC3">
                  <w:pPr>
                    <w:spacing w:after="0" w:line="240" w:lineRule="auto"/>
                    <w:rPr>
                      <w:rFonts w:ascii="Times New Roman" w:eastAsia="Times New Roman" w:hAnsi="Times New Roman" w:cs="Times New Roman"/>
                      <w:sz w:val="24"/>
                      <w:szCs w:val="24"/>
                      <w:lang w:eastAsia="ru-RU"/>
                    </w:rPr>
                  </w:pPr>
                  <w:r w:rsidRPr="007E6AC3">
                    <w:rPr>
                      <w:rFonts w:ascii="Times New Roman" w:eastAsia="Times New Roman" w:hAnsi="Times New Roman" w:cs="Times New Roman"/>
                      <w:sz w:val="24"/>
                      <w:szCs w:val="24"/>
                      <w:lang w:eastAsia="ru-RU"/>
                    </w:rPr>
                    <w:t xml:space="preserve">Для развития мелкой моторики и подготовки руки к письму очень полезна методика, разработанная Т.В. Фадеевой. </w:t>
                  </w:r>
                  <w:r w:rsidRPr="007E6AC3">
                    <w:rPr>
                      <w:rFonts w:ascii="Times New Roman" w:eastAsia="Times New Roman" w:hAnsi="Times New Roman" w:cs="Times New Roman"/>
                      <w:sz w:val="24"/>
                      <w:szCs w:val="24"/>
                      <w:lang w:eastAsia="ru-RU"/>
                    </w:rPr>
                    <w:br/>
                    <w:t xml:space="preserve">Упражнение 1 </w:t>
                  </w:r>
                  <w:r w:rsidRPr="007E6AC3">
                    <w:rPr>
                      <w:rFonts w:ascii="Times New Roman" w:eastAsia="Times New Roman" w:hAnsi="Times New Roman" w:cs="Times New Roman"/>
                      <w:sz w:val="24"/>
                      <w:szCs w:val="24"/>
                      <w:lang w:eastAsia="ru-RU"/>
                    </w:rPr>
                    <w:br/>
                    <w:t xml:space="preserve">Ладошки лежат на парте. Дети поднимают пальцы по одному сначала на одной руке, затем на другой. Повторяют это </w:t>
                  </w:r>
                  <w:proofErr w:type="spellStart"/>
                  <w:r w:rsidRPr="007E6AC3">
                    <w:rPr>
                      <w:rFonts w:ascii="Times New Roman" w:eastAsia="Times New Roman" w:hAnsi="Times New Roman" w:cs="Times New Roman"/>
                      <w:sz w:val="24"/>
                      <w:szCs w:val="24"/>
                      <w:lang w:eastAsia="ru-RU"/>
                    </w:rPr>
                    <w:t>упражне¬ние</w:t>
                  </w:r>
                  <w:proofErr w:type="spellEnd"/>
                  <w:r w:rsidRPr="007E6AC3">
                    <w:rPr>
                      <w:rFonts w:ascii="Times New Roman" w:eastAsia="Times New Roman" w:hAnsi="Times New Roman" w:cs="Times New Roman"/>
                      <w:sz w:val="24"/>
                      <w:szCs w:val="24"/>
                      <w:lang w:eastAsia="ru-RU"/>
                    </w:rPr>
                    <w:t xml:space="preserve"> в обратном порядке. </w:t>
                  </w:r>
                  <w:r w:rsidRPr="007E6AC3">
                    <w:rPr>
                      <w:rFonts w:ascii="Times New Roman" w:eastAsia="Times New Roman" w:hAnsi="Times New Roman" w:cs="Times New Roman"/>
                      <w:sz w:val="24"/>
                      <w:szCs w:val="24"/>
                      <w:lang w:eastAsia="ru-RU"/>
                    </w:rPr>
                    <w:br/>
                    <w:t xml:space="preserve">Упражнение 2 </w:t>
                  </w:r>
                  <w:r w:rsidRPr="007E6AC3">
                    <w:rPr>
                      <w:rFonts w:ascii="Times New Roman" w:eastAsia="Times New Roman" w:hAnsi="Times New Roman" w:cs="Times New Roman"/>
                      <w:sz w:val="24"/>
                      <w:szCs w:val="24"/>
                      <w:lang w:eastAsia="ru-RU"/>
                    </w:rPr>
                    <w:br/>
                    <w:t xml:space="preserve">Ладошки лежат на парте. Дети поочередно поднимают пальцы сразу на обеих руках, начиная с мизинца. </w:t>
                  </w:r>
                  <w:r w:rsidRPr="007E6AC3">
                    <w:rPr>
                      <w:rFonts w:ascii="Times New Roman" w:eastAsia="Times New Roman" w:hAnsi="Times New Roman" w:cs="Times New Roman"/>
                      <w:sz w:val="24"/>
                      <w:szCs w:val="24"/>
                      <w:lang w:eastAsia="ru-RU"/>
                    </w:rPr>
                    <w:br/>
                    <w:t xml:space="preserve">Упражнение 3 </w:t>
                  </w:r>
                  <w:r w:rsidRPr="007E6AC3">
                    <w:rPr>
                      <w:rFonts w:ascii="Times New Roman" w:eastAsia="Times New Roman" w:hAnsi="Times New Roman" w:cs="Times New Roman"/>
                      <w:sz w:val="24"/>
                      <w:szCs w:val="24"/>
                      <w:lang w:eastAsia="ru-RU"/>
                    </w:rPr>
                    <w:br/>
                    <w:t xml:space="preserve">Дети зажимают ручку или карандаш средним и указательным пальцами. Сгибают и разгибают эти пальцы, следя за тем, чтобы ручка (или карандаш) не опускались ниже большого пальца. </w:t>
                  </w:r>
                  <w:r w:rsidRPr="007E6AC3">
                    <w:rPr>
                      <w:rFonts w:ascii="Times New Roman" w:eastAsia="Times New Roman" w:hAnsi="Times New Roman" w:cs="Times New Roman"/>
                      <w:sz w:val="24"/>
                      <w:szCs w:val="24"/>
                      <w:lang w:eastAsia="ru-RU"/>
                    </w:rPr>
                    <w:br/>
                    <w:t>Упражнение 4</w:t>
                  </w:r>
                  <w:proofErr w:type="gramStart"/>
                  <w:r w:rsidRPr="007E6AC3">
                    <w:rPr>
                      <w:rFonts w:ascii="Times New Roman" w:eastAsia="Times New Roman" w:hAnsi="Times New Roman" w:cs="Times New Roman"/>
                      <w:sz w:val="24"/>
                      <w:szCs w:val="24"/>
                      <w:lang w:eastAsia="ru-RU"/>
                    </w:rPr>
                    <w:t xml:space="preserve"> </w:t>
                  </w:r>
                  <w:r w:rsidRPr="007E6AC3">
                    <w:rPr>
                      <w:rFonts w:ascii="Times New Roman" w:eastAsia="Times New Roman" w:hAnsi="Times New Roman" w:cs="Times New Roman"/>
                      <w:sz w:val="24"/>
                      <w:szCs w:val="24"/>
                      <w:lang w:eastAsia="ru-RU"/>
                    </w:rPr>
                    <w:br/>
                    <w:t>Н</w:t>
                  </w:r>
                  <w:proofErr w:type="gramEnd"/>
                  <w:r w:rsidRPr="007E6AC3">
                    <w:rPr>
                      <w:rFonts w:ascii="Times New Roman" w:eastAsia="Times New Roman" w:hAnsi="Times New Roman" w:cs="Times New Roman"/>
                      <w:sz w:val="24"/>
                      <w:szCs w:val="24"/>
                      <w:lang w:eastAsia="ru-RU"/>
                    </w:rPr>
                    <w:t xml:space="preserve">а столе лежит десять — пятнадцать карандашей или счетных палочек. Одной рукой надо собрать их в кулак, беря по одной штуке, затем так же по одной положить на стол (выполнять, не помогая второй рукой). </w:t>
                  </w:r>
                  <w:r w:rsidRPr="007E6AC3">
                    <w:rPr>
                      <w:rFonts w:ascii="Times New Roman" w:eastAsia="Times New Roman" w:hAnsi="Times New Roman" w:cs="Times New Roman"/>
                      <w:sz w:val="24"/>
                      <w:szCs w:val="24"/>
                      <w:lang w:eastAsia="ru-RU"/>
                    </w:rPr>
                    <w:br/>
                    <w:t xml:space="preserve">Упражнение 5 </w:t>
                  </w:r>
                  <w:r w:rsidRPr="007E6AC3">
                    <w:rPr>
                      <w:rFonts w:ascii="Times New Roman" w:eastAsia="Times New Roman" w:hAnsi="Times New Roman" w:cs="Times New Roman"/>
                      <w:sz w:val="24"/>
                      <w:szCs w:val="24"/>
                      <w:lang w:eastAsia="ru-RU"/>
                    </w:rPr>
                    <w:br/>
                    <w:t xml:space="preserve">Учащиеся зажимают ручку вторыми фалангами указательного и среднего пальцев и делают «шаги» по поверхности стола. </w:t>
                  </w:r>
                  <w:r w:rsidRPr="007E6AC3">
                    <w:rPr>
                      <w:rFonts w:ascii="Times New Roman" w:eastAsia="Times New Roman" w:hAnsi="Times New Roman" w:cs="Times New Roman"/>
                      <w:sz w:val="24"/>
                      <w:szCs w:val="24"/>
                      <w:lang w:eastAsia="ru-RU"/>
                    </w:rPr>
                    <w:br/>
                    <w:t>Упражнение 6</w:t>
                  </w:r>
                  <w:proofErr w:type="gramStart"/>
                  <w:r w:rsidRPr="007E6AC3">
                    <w:rPr>
                      <w:rFonts w:ascii="Times New Roman" w:eastAsia="Times New Roman" w:hAnsi="Times New Roman" w:cs="Times New Roman"/>
                      <w:sz w:val="24"/>
                      <w:szCs w:val="24"/>
                      <w:lang w:eastAsia="ru-RU"/>
                    </w:rPr>
                    <w:t xml:space="preserve"> </w:t>
                  </w:r>
                  <w:r w:rsidRPr="007E6AC3">
                    <w:rPr>
                      <w:rFonts w:ascii="Times New Roman" w:eastAsia="Times New Roman" w:hAnsi="Times New Roman" w:cs="Times New Roman"/>
                      <w:sz w:val="24"/>
                      <w:szCs w:val="24"/>
                      <w:lang w:eastAsia="ru-RU"/>
                    </w:rPr>
                    <w:br/>
                    <w:t>О</w:t>
                  </w:r>
                  <w:proofErr w:type="gramEnd"/>
                  <w:r w:rsidRPr="007E6AC3">
                    <w:rPr>
                      <w:rFonts w:ascii="Times New Roman" w:eastAsia="Times New Roman" w:hAnsi="Times New Roman" w:cs="Times New Roman"/>
                      <w:sz w:val="24"/>
                      <w:szCs w:val="24"/>
                      <w:lang w:eastAsia="ru-RU"/>
                    </w:rPr>
                    <w:t xml:space="preserve">дин конец ручки зажимают средним и указательным </w:t>
                  </w:r>
                  <w:proofErr w:type="spellStart"/>
                  <w:r w:rsidRPr="007E6AC3">
                    <w:rPr>
                      <w:rFonts w:ascii="Times New Roman" w:eastAsia="Times New Roman" w:hAnsi="Times New Roman" w:cs="Times New Roman"/>
                      <w:sz w:val="24"/>
                      <w:szCs w:val="24"/>
                      <w:lang w:eastAsia="ru-RU"/>
                    </w:rPr>
                    <w:t>пальца¬ми</w:t>
                  </w:r>
                  <w:proofErr w:type="spellEnd"/>
                  <w:r w:rsidRPr="007E6AC3">
                    <w:rPr>
                      <w:rFonts w:ascii="Times New Roman" w:eastAsia="Times New Roman" w:hAnsi="Times New Roman" w:cs="Times New Roman"/>
                      <w:sz w:val="24"/>
                      <w:szCs w:val="24"/>
                      <w:lang w:eastAsia="ru-RU"/>
                    </w:rPr>
                    <w:t xml:space="preserve"> правой руки. При этом другой конец направлен от груди. Нужно, перевернув ручку, вложить ее в левую руку свободным концом. Затем очередным переворотом вкладывают ручку в </w:t>
                  </w:r>
                  <w:proofErr w:type="spellStart"/>
                  <w:r w:rsidRPr="007E6AC3">
                    <w:rPr>
                      <w:rFonts w:ascii="Times New Roman" w:eastAsia="Times New Roman" w:hAnsi="Times New Roman" w:cs="Times New Roman"/>
                      <w:sz w:val="24"/>
                      <w:szCs w:val="24"/>
                      <w:lang w:eastAsia="ru-RU"/>
                    </w:rPr>
                    <w:t>пра¬вую</w:t>
                  </w:r>
                  <w:proofErr w:type="spellEnd"/>
                  <w:r w:rsidRPr="007E6AC3">
                    <w:rPr>
                      <w:rFonts w:ascii="Times New Roman" w:eastAsia="Times New Roman" w:hAnsi="Times New Roman" w:cs="Times New Roman"/>
                      <w:sz w:val="24"/>
                      <w:szCs w:val="24"/>
                      <w:lang w:eastAsia="ru-RU"/>
                    </w:rPr>
                    <w:t xml:space="preserve"> руку и т.д. </w:t>
                  </w:r>
                  <w:r w:rsidRPr="007E6AC3">
                    <w:rPr>
                      <w:rFonts w:ascii="Times New Roman" w:eastAsia="Times New Roman" w:hAnsi="Times New Roman" w:cs="Times New Roman"/>
                      <w:sz w:val="24"/>
                      <w:szCs w:val="24"/>
                      <w:lang w:eastAsia="ru-RU"/>
                    </w:rPr>
                    <w:br/>
                    <w:t>Упражнение 7</w:t>
                  </w:r>
                  <w:proofErr w:type="gramStart"/>
                  <w:r w:rsidRPr="007E6AC3">
                    <w:rPr>
                      <w:rFonts w:ascii="Times New Roman" w:eastAsia="Times New Roman" w:hAnsi="Times New Roman" w:cs="Times New Roman"/>
                      <w:sz w:val="24"/>
                      <w:szCs w:val="24"/>
                      <w:lang w:eastAsia="ru-RU"/>
                    </w:rPr>
                    <w:t xml:space="preserve"> </w:t>
                  </w:r>
                  <w:r w:rsidRPr="007E6AC3">
                    <w:rPr>
                      <w:rFonts w:ascii="Times New Roman" w:eastAsia="Times New Roman" w:hAnsi="Times New Roman" w:cs="Times New Roman"/>
                      <w:sz w:val="24"/>
                      <w:szCs w:val="24"/>
                      <w:lang w:eastAsia="ru-RU"/>
                    </w:rPr>
                    <w:br/>
                    <w:t>Э</w:t>
                  </w:r>
                  <w:proofErr w:type="gramEnd"/>
                  <w:r w:rsidRPr="007E6AC3">
                    <w:rPr>
                      <w:rFonts w:ascii="Times New Roman" w:eastAsia="Times New Roman" w:hAnsi="Times New Roman" w:cs="Times New Roman"/>
                      <w:sz w:val="24"/>
                      <w:szCs w:val="24"/>
                      <w:lang w:eastAsia="ru-RU"/>
                    </w:rPr>
                    <w:t xml:space="preserve">то упражнение напоминает перекатывание мячика в руках. Дети, представив себе, что у них в ладошках мячик, делают </w:t>
                  </w:r>
                  <w:proofErr w:type="spellStart"/>
                  <w:r w:rsidRPr="007E6AC3">
                    <w:rPr>
                      <w:rFonts w:ascii="Times New Roman" w:eastAsia="Times New Roman" w:hAnsi="Times New Roman" w:cs="Times New Roman"/>
                      <w:sz w:val="24"/>
                      <w:szCs w:val="24"/>
                      <w:lang w:eastAsia="ru-RU"/>
                    </w:rPr>
                    <w:t>дви¬жения</w:t>
                  </w:r>
                  <w:proofErr w:type="spellEnd"/>
                  <w:r w:rsidRPr="007E6AC3">
                    <w:rPr>
                      <w:rFonts w:ascii="Times New Roman" w:eastAsia="Times New Roman" w:hAnsi="Times New Roman" w:cs="Times New Roman"/>
                      <w:sz w:val="24"/>
                      <w:szCs w:val="24"/>
                      <w:lang w:eastAsia="ru-RU"/>
                    </w:rPr>
                    <w:t xml:space="preserve">, имитирующие поворачивание мячика в разные стороны. </w:t>
                  </w:r>
                </w:p>
              </w:tc>
            </w:tr>
            <w:tr w:rsidR="007E6AC3" w:rsidRPr="007E6AC3">
              <w:trPr>
                <w:tblCellSpacing w:w="6" w:type="dxa"/>
              </w:trPr>
              <w:tc>
                <w:tcPr>
                  <w:tcW w:w="0" w:type="auto"/>
                  <w:vAlign w:val="center"/>
                  <w:hideMark/>
                </w:tcPr>
                <w:p w:rsidR="007E6AC3" w:rsidRPr="007E6AC3" w:rsidRDefault="007E6AC3" w:rsidP="007E6AC3">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497"/>
                    <w:gridCol w:w="2071"/>
                    <w:gridCol w:w="270"/>
                  </w:tblGrid>
                  <w:tr w:rsidR="007E6AC3" w:rsidRPr="007E6AC3">
                    <w:trPr>
                      <w:tblCellSpacing w:w="0" w:type="dxa"/>
                    </w:trPr>
                    <w:tc>
                      <w:tcPr>
                        <w:tcW w:w="0" w:type="auto"/>
                        <w:vAlign w:val="center"/>
                        <w:hideMark/>
                      </w:tcPr>
                      <w:p w:rsidR="007E6AC3" w:rsidRPr="007E6AC3" w:rsidRDefault="007E6AC3" w:rsidP="007E6AC3">
                        <w:pPr>
                          <w:spacing w:after="0" w:line="240" w:lineRule="auto"/>
                          <w:rPr>
                            <w:rFonts w:ascii="Times New Roman" w:eastAsia="Times New Roman" w:hAnsi="Times New Roman" w:cs="Times New Roman"/>
                            <w:sz w:val="24"/>
                            <w:szCs w:val="24"/>
                            <w:lang w:eastAsia="ru-RU"/>
                          </w:rPr>
                        </w:pPr>
                        <w:r w:rsidRPr="007E6AC3">
                          <w:rPr>
                            <w:rFonts w:ascii="Times New Roman" w:eastAsia="Times New Roman" w:hAnsi="Times New Roman" w:cs="Times New Roman"/>
                            <w:noProof/>
                            <w:color w:val="0000FF"/>
                            <w:sz w:val="24"/>
                            <w:szCs w:val="24"/>
                            <w:lang w:eastAsia="ru-RU"/>
                          </w:rPr>
                          <w:drawing>
                            <wp:inline distT="0" distB="0" distL="0" distR="0" wp14:anchorId="1CFDA43B" wp14:editId="49922461">
                              <wp:extent cx="243840" cy="182880"/>
                              <wp:effectExtent l="0" t="0" r="3810" b="7620"/>
                              <wp:docPr id="2" name="Рисунок 2" descr="http://s36.ucoz.net/img/fr/bt/34/p_profil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6.ucoz.net/img/fr/bt/34/p_profile.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 cy="182880"/>
                                      </a:xfrm>
                                      <a:prstGeom prst="rect">
                                        <a:avLst/>
                                      </a:prstGeom>
                                      <a:noFill/>
                                      <a:ln>
                                        <a:noFill/>
                                      </a:ln>
                                    </pic:spPr>
                                  </pic:pic>
                                </a:graphicData>
                              </a:graphic>
                            </wp:inline>
                          </w:drawing>
                        </w:r>
                      </w:p>
                    </w:tc>
                    <w:tc>
                      <w:tcPr>
                        <w:tcW w:w="0" w:type="auto"/>
                        <w:tcMar>
                          <w:top w:w="0" w:type="dxa"/>
                          <w:left w:w="0" w:type="dxa"/>
                          <w:bottom w:w="0" w:type="dxa"/>
                          <w:right w:w="225" w:type="dxa"/>
                        </w:tcMar>
                        <w:vAlign w:val="center"/>
                        <w:hideMark/>
                      </w:tcPr>
                      <w:p w:rsidR="007E6AC3" w:rsidRPr="007E6AC3" w:rsidRDefault="007E6AC3" w:rsidP="007E6AC3">
                        <w:pPr>
                          <w:spacing w:after="0" w:line="240" w:lineRule="auto"/>
                          <w:jc w:val="right"/>
                          <w:rPr>
                            <w:rFonts w:ascii="Times New Roman" w:eastAsia="Times New Roman" w:hAnsi="Times New Roman" w:cs="Times New Roman"/>
                            <w:sz w:val="24"/>
                            <w:szCs w:val="24"/>
                            <w:lang w:eastAsia="ru-RU"/>
                          </w:rPr>
                        </w:pPr>
                      </w:p>
                    </w:tc>
                    <w:tc>
                      <w:tcPr>
                        <w:tcW w:w="100" w:type="pct"/>
                        <w:noWrap/>
                        <w:vAlign w:val="center"/>
                        <w:hideMark/>
                      </w:tcPr>
                      <w:p w:rsidR="007E6AC3" w:rsidRPr="007E6AC3" w:rsidRDefault="007E6AC3" w:rsidP="007E6AC3">
                        <w:pPr>
                          <w:spacing w:after="0" w:line="240" w:lineRule="auto"/>
                          <w:jc w:val="right"/>
                          <w:rPr>
                            <w:rFonts w:ascii="Times New Roman" w:eastAsia="Times New Roman" w:hAnsi="Times New Roman" w:cs="Times New Roman"/>
                            <w:sz w:val="24"/>
                            <w:szCs w:val="24"/>
                            <w:lang w:eastAsia="ru-RU"/>
                          </w:rPr>
                        </w:pPr>
                        <w:r w:rsidRPr="007E6AC3">
                          <w:rPr>
                            <w:rFonts w:ascii="Times New Roman" w:eastAsia="Times New Roman" w:hAnsi="Times New Roman" w:cs="Times New Roman"/>
                            <w:noProof/>
                            <w:color w:val="0000FF"/>
                            <w:sz w:val="24"/>
                            <w:szCs w:val="24"/>
                            <w:lang w:eastAsia="ru-RU"/>
                          </w:rPr>
                          <w:drawing>
                            <wp:inline distT="0" distB="0" distL="0" distR="0" wp14:anchorId="068A78E1" wp14:editId="094C08D6">
                              <wp:extent cx="162560" cy="182880"/>
                              <wp:effectExtent l="0" t="0" r="8890" b="7620"/>
                              <wp:docPr id="3" name="Рисунок 3" descr="http://s36.ucoz.net/img/fr/bt/34/p_u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6.ucoz.net/img/fr/bt/34/p_up.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 cy="182880"/>
                                      </a:xfrm>
                                      <a:prstGeom prst="rect">
                                        <a:avLst/>
                                      </a:prstGeom>
                                      <a:noFill/>
                                      <a:ln>
                                        <a:noFill/>
                                      </a:ln>
                                    </pic:spPr>
                                  </pic:pic>
                                </a:graphicData>
                              </a:graphic>
                            </wp:inline>
                          </w:drawing>
                        </w:r>
                      </w:p>
                    </w:tc>
                  </w:tr>
                </w:tbl>
                <w:p w:rsidR="007E6AC3" w:rsidRPr="007E6AC3" w:rsidRDefault="007E6AC3" w:rsidP="007E6AC3">
                  <w:pPr>
                    <w:spacing w:after="0" w:line="240" w:lineRule="auto"/>
                    <w:rPr>
                      <w:rFonts w:ascii="Times New Roman" w:eastAsia="Times New Roman" w:hAnsi="Times New Roman" w:cs="Times New Roman"/>
                      <w:sz w:val="24"/>
                      <w:szCs w:val="24"/>
                      <w:lang w:eastAsia="ru-RU"/>
                    </w:rPr>
                  </w:pPr>
                </w:p>
              </w:tc>
            </w:tr>
          </w:tbl>
          <w:p w:rsidR="007E6AC3" w:rsidRPr="007E6AC3" w:rsidRDefault="007E6AC3" w:rsidP="007E6AC3">
            <w:pPr>
              <w:spacing w:after="0" w:line="240" w:lineRule="auto"/>
              <w:rPr>
                <w:rFonts w:ascii="Times New Roman" w:eastAsia="Times New Roman" w:hAnsi="Times New Roman" w:cs="Times New Roman"/>
                <w:sz w:val="24"/>
                <w:szCs w:val="24"/>
                <w:lang w:eastAsia="ru-RU"/>
              </w:rPr>
            </w:pPr>
          </w:p>
        </w:tc>
      </w:tr>
      <w:tr w:rsidR="007E6AC3" w:rsidRPr="007E6AC3" w:rsidTr="00085C46">
        <w:tblPrEx>
          <w:tblCellSpacing w:w="0" w:type="dxa"/>
        </w:tblPrEx>
        <w:trPr>
          <w:gridBefore w:val="3"/>
          <w:gridAfter w:val="4"/>
          <w:wBefore w:w="927" w:type="pct"/>
          <w:wAfter w:w="3043" w:type="pct"/>
          <w:tblCellSpacing w:w="0" w:type="dxa"/>
          <w:jc w:val="center"/>
        </w:trPr>
        <w:tc>
          <w:tcPr>
            <w:tcW w:w="996" w:type="pct"/>
            <w:gridSpan w:val="2"/>
            <w:tcMar>
              <w:top w:w="3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00"/>
            </w:tblGrid>
            <w:tr w:rsidR="007E6AC3" w:rsidRPr="007E6AC3" w:rsidTr="00085C46">
              <w:trPr>
                <w:tblCellSpacing w:w="0" w:type="dxa"/>
              </w:trPr>
              <w:tc>
                <w:tcPr>
                  <w:tcW w:w="0" w:type="auto"/>
                  <w:tcMar>
                    <w:top w:w="45" w:type="dxa"/>
                    <w:left w:w="0" w:type="dxa"/>
                    <w:bottom w:w="75" w:type="dxa"/>
                    <w:right w:w="0" w:type="dxa"/>
                  </w:tcMar>
                  <w:vAlign w:val="center"/>
                </w:tcPr>
                <w:p w:rsidR="007E6AC3" w:rsidRPr="007E6AC3" w:rsidRDefault="007E6AC3" w:rsidP="007E6AC3">
                  <w:pPr>
                    <w:spacing w:after="0" w:line="240" w:lineRule="auto"/>
                    <w:rPr>
                      <w:rFonts w:ascii="Times New Roman" w:eastAsia="Times New Roman" w:hAnsi="Times New Roman" w:cs="Times New Roman"/>
                      <w:sz w:val="24"/>
                      <w:szCs w:val="24"/>
                      <w:lang w:eastAsia="ru-RU"/>
                    </w:rPr>
                  </w:pPr>
                </w:p>
              </w:tc>
            </w:tr>
          </w:tbl>
          <w:p w:rsidR="007E6AC3" w:rsidRPr="007E6AC3" w:rsidRDefault="007E6AC3" w:rsidP="007E6AC3">
            <w:pPr>
              <w:spacing w:after="0" w:line="240" w:lineRule="auto"/>
              <w:rPr>
                <w:rFonts w:ascii="Times New Roman" w:eastAsia="Times New Roman" w:hAnsi="Times New Roman" w:cs="Times New Roman"/>
                <w:sz w:val="24"/>
                <w:szCs w:val="24"/>
                <w:lang w:eastAsia="ru-RU"/>
              </w:rPr>
            </w:pPr>
          </w:p>
        </w:tc>
      </w:tr>
      <w:tr w:rsidR="007E6AC3" w:rsidRPr="007E6AC3" w:rsidTr="00085C46">
        <w:tblPrEx>
          <w:jc w:val="left"/>
          <w:tblCellMar>
            <w:top w:w="24" w:type="dxa"/>
            <w:left w:w="24" w:type="dxa"/>
            <w:bottom w:w="24" w:type="dxa"/>
            <w:right w:w="24" w:type="dxa"/>
          </w:tblCellMar>
        </w:tblPrEx>
        <w:trPr>
          <w:tblCellSpacing w:w="6" w:type="dxa"/>
        </w:trPr>
        <w:tc>
          <w:tcPr>
            <w:tcW w:w="49" w:type="pct"/>
            <w:gridSpan w:val="2"/>
            <w:hideMark/>
          </w:tcPr>
          <w:p w:rsidR="007E6AC3" w:rsidRPr="007E6AC3" w:rsidRDefault="007E6AC3" w:rsidP="00085C46">
            <w:pPr>
              <w:spacing w:after="0" w:line="240" w:lineRule="auto"/>
              <w:ind w:right="1950"/>
              <w:rPr>
                <w:rFonts w:ascii="Times New Roman" w:eastAsia="Times New Roman" w:hAnsi="Times New Roman" w:cs="Times New Roman"/>
                <w:sz w:val="24"/>
                <w:szCs w:val="24"/>
                <w:lang w:eastAsia="ru-RU"/>
              </w:rPr>
            </w:pPr>
          </w:p>
        </w:tc>
        <w:tc>
          <w:tcPr>
            <w:tcW w:w="0" w:type="auto"/>
            <w:gridSpan w:val="7"/>
            <w:hideMark/>
          </w:tcPr>
          <w:p w:rsidR="007E6AC3" w:rsidRPr="007E6AC3" w:rsidRDefault="007E6AC3" w:rsidP="007E6AC3">
            <w:pPr>
              <w:spacing w:after="0" w:line="240" w:lineRule="auto"/>
              <w:rPr>
                <w:rFonts w:ascii="Times New Roman" w:eastAsia="Times New Roman" w:hAnsi="Times New Roman" w:cs="Times New Roman"/>
                <w:sz w:val="24"/>
                <w:szCs w:val="24"/>
                <w:lang w:eastAsia="ru-RU"/>
              </w:rPr>
            </w:pPr>
            <w:r w:rsidRPr="007E6AC3">
              <w:rPr>
                <w:rFonts w:ascii="Times New Roman" w:eastAsia="Times New Roman" w:hAnsi="Times New Roman" w:cs="Times New Roman"/>
                <w:sz w:val="24"/>
                <w:szCs w:val="24"/>
                <w:lang w:eastAsia="ru-RU"/>
              </w:rPr>
              <w:t xml:space="preserve">Во время занятий письмом у первоклассников может </w:t>
            </w:r>
            <w:proofErr w:type="spellStart"/>
            <w:r w:rsidRPr="007E6AC3">
              <w:rPr>
                <w:rFonts w:ascii="Times New Roman" w:eastAsia="Times New Roman" w:hAnsi="Times New Roman" w:cs="Times New Roman"/>
                <w:sz w:val="24"/>
                <w:szCs w:val="24"/>
                <w:lang w:eastAsia="ru-RU"/>
              </w:rPr>
              <w:t>появить¬ся</w:t>
            </w:r>
            <w:proofErr w:type="spellEnd"/>
            <w:r w:rsidRPr="007E6AC3">
              <w:rPr>
                <w:rFonts w:ascii="Times New Roman" w:eastAsia="Times New Roman" w:hAnsi="Times New Roman" w:cs="Times New Roman"/>
                <w:sz w:val="24"/>
                <w:szCs w:val="24"/>
                <w:lang w:eastAsia="ru-RU"/>
              </w:rPr>
              <w:t xml:space="preserve"> писчий спазм. Это проявляется в том, что пальчики немеют, начинают побаливать, подрагивать, вначале чуть-чуть, едва </w:t>
            </w:r>
            <w:proofErr w:type="spellStart"/>
            <w:r w:rsidRPr="007E6AC3">
              <w:rPr>
                <w:rFonts w:ascii="Times New Roman" w:eastAsia="Times New Roman" w:hAnsi="Times New Roman" w:cs="Times New Roman"/>
                <w:sz w:val="24"/>
                <w:szCs w:val="24"/>
                <w:lang w:eastAsia="ru-RU"/>
              </w:rPr>
              <w:t>замет¬но</w:t>
            </w:r>
            <w:proofErr w:type="spellEnd"/>
            <w:r w:rsidRPr="007E6AC3">
              <w:rPr>
                <w:rFonts w:ascii="Times New Roman" w:eastAsia="Times New Roman" w:hAnsi="Times New Roman" w:cs="Times New Roman"/>
                <w:sz w:val="24"/>
                <w:szCs w:val="24"/>
                <w:lang w:eastAsia="ru-RU"/>
              </w:rPr>
              <w:t xml:space="preserve">. Если вовремя не обратить на это внимание и не принять необходимые меры, дрожь в пальцах может стать постоянной; или резкая боль сведет пальцы, как только они возьмут ручку или карандаш. Для профилактики и преодоления писчего спазма </w:t>
            </w:r>
            <w:proofErr w:type="spellStart"/>
            <w:r w:rsidRPr="007E6AC3">
              <w:rPr>
                <w:rFonts w:ascii="Times New Roman" w:eastAsia="Times New Roman" w:hAnsi="Times New Roman" w:cs="Times New Roman"/>
                <w:sz w:val="24"/>
                <w:szCs w:val="24"/>
                <w:lang w:eastAsia="ru-RU"/>
              </w:rPr>
              <w:t>ис¬пользуют</w:t>
            </w:r>
            <w:proofErr w:type="spellEnd"/>
            <w:r w:rsidRPr="007E6AC3">
              <w:rPr>
                <w:rFonts w:ascii="Times New Roman" w:eastAsia="Times New Roman" w:hAnsi="Times New Roman" w:cs="Times New Roman"/>
                <w:sz w:val="24"/>
                <w:szCs w:val="24"/>
                <w:lang w:eastAsia="ru-RU"/>
              </w:rPr>
              <w:t xml:space="preserve"> упражнение, которое называется «Не дрожать!». </w:t>
            </w:r>
            <w:proofErr w:type="spellStart"/>
            <w:r w:rsidRPr="007E6AC3">
              <w:rPr>
                <w:rFonts w:ascii="Times New Roman" w:eastAsia="Times New Roman" w:hAnsi="Times New Roman" w:cs="Times New Roman"/>
                <w:sz w:val="24"/>
                <w:szCs w:val="24"/>
                <w:lang w:eastAsia="ru-RU"/>
              </w:rPr>
              <w:t>Вы¬полнять</w:t>
            </w:r>
            <w:proofErr w:type="spellEnd"/>
            <w:r w:rsidRPr="007E6AC3">
              <w:rPr>
                <w:rFonts w:ascii="Times New Roman" w:eastAsia="Times New Roman" w:hAnsi="Times New Roman" w:cs="Times New Roman"/>
                <w:sz w:val="24"/>
                <w:szCs w:val="24"/>
                <w:lang w:eastAsia="ru-RU"/>
              </w:rPr>
              <w:t xml:space="preserve"> его надо внимательно, при этом следить за дыханием. </w:t>
            </w:r>
            <w:r w:rsidRPr="007E6AC3">
              <w:rPr>
                <w:rFonts w:ascii="Times New Roman" w:eastAsia="Times New Roman" w:hAnsi="Times New Roman" w:cs="Times New Roman"/>
                <w:sz w:val="24"/>
                <w:szCs w:val="24"/>
                <w:lang w:eastAsia="ru-RU"/>
              </w:rPr>
              <w:br/>
            </w:r>
            <w:r w:rsidRPr="007E6AC3">
              <w:rPr>
                <w:rFonts w:ascii="Times New Roman" w:eastAsia="Times New Roman" w:hAnsi="Times New Roman" w:cs="Times New Roman"/>
                <w:sz w:val="24"/>
                <w:szCs w:val="24"/>
                <w:lang w:eastAsia="ru-RU"/>
              </w:rPr>
              <w:br/>
              <w:t xml:space="preserve">Рис. 1. Не дрожать! </w:t>
            </w:r>
          </w:p>
          <w:p w:rsidR="007E6AC3" w:rsidRPr="007E6AC3" w:rsidRDefault="007E6AC3" w:rsidP="007E6AC3">
            <w:pPr>
              <w:spacing w:before="100" w:beforeAutospacing="1" w:after="100" w:afterAutospacing="1" w:line="240" w:lineRule="auto"/>
              <w:rPr>
                <w:rFonts w:ascii="Times New Roman" w:eastAsia="Times New Roman" w:hAnsi="Times New Roman" w:cs="Times New Roman"/>
                <w:sz w:val="24"/>
                <w:szCs w:val="24"/>
                <w:lang w:eastAsia="ru-RU"/>
              </w:rPr>
            </w:pPr>
            <w:r w:rsidRPr="007E6AC3">
              <w:rPr>
                <w:rFonts w:ascii="Times New Roman" w:eastAsia="Times New Roman" w:hAnsi="Times New Roman" w:cs="Times New Roman"/>
                <w:noProof/>
                <w:sz w:val="24"/>
                <w:szCs w:val="24"/>
                <w:lang w:eastAsia="ru-RU"/>
              </w:rPr>
              <w:lastRenderedPageBreak/>
              <w:drawing>
                <wp:inline distT="0" distB="0" distL="0" distR="0" wp14:anchorId="27267657" wp14:editId="0996A49A">
                  <wp:extent cx="3271520" cy="1503680"/>
                  <wp:effectExtent l="0" t="0" r="5080" b="1270"/>
                  <wp:docPr id="5" name="Рисунок 5" descr="http://i058.radikal.ru/1004/c3/e2b40f6da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058.radikal.ru/1004/c3/e2b40f6da3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1520" cy="1503680"/>
                          </a:xfrm>
                          <a:prstGeom prst="rect">
                            <a:avLst/>
                          </a:prstGeom>
                          <a:noFill/>
                          <a:ln>
                            <a:noFill/>
                          </a:ln>
                        </pic:spPr>
                      </pic:pic>
                    </a:graphicData>
                  </a:graphic>
                </wp:inline>
              </w:drawing>
            </w:r>
            <w:r w:rsidRPr="007E6AC3">
              <w:rPr>
                <w:rFonts w:ascii="Times New Roman" w:eastAsia="Times New Roman" w:hAnsi="Times New Roman" w:cs="Times New Roman"/>
                <w:sz w:val="24"/>
                <w:szCs w:val="24"/>
                <w:lang w:eastAsia="ru-RU"/>
              </w:rPr>
              <w:br/>
              <w:t xml:space="preserve">Не дрожать! (Рис. 1) </w:t>
            </w:r>
            <w:r w:rsidRPr="007E6AC3">
              <w:rPr>
                <w:rFonts w:ascii="Times New Roman" w:eastAsia="Times New Roman" w:hAnsi="Times New Roman" w:cs="Times New Roman"/>
                <w:sz w:val="24"/>
                <w:szCs w:val="24"/>
                <w:lang w:eastAsia="ru-RU"/>
              </w:rPr>
              <w:br/>
              <w:t xml:space="preserve">Нужно сесть, поджав под себя ноги, сделать вдох через нос и сложить ладони на уровне глаз (а). Затем, вдыхая через рот, чуть сместить правую ладонь вниз (б). Одновременно согнуть пальцы левой руки, охватывая ими кончики правой руки (в). Делая вдох через нос, разогнуть пальцы левой руки, одновременно смещая чуть вверх правую ладонь, согнуть пальцы, охватывая ими кончики пальцев левой руки (г). </w:t>
            </w:r>
            <w:r w:rsidRPr="007E6AC3">
              <w:rPr>
                <w:rFonts w:ascii="Times New Roman" w:eastAsia="Times New Roman" w:hAnsi="Times New Roman" w:cs="Times New Roman"/>
                <w:sz w:val="24"/>
                <w:szCs w:val="24"/>
                <w:lang w:eastAsia="ru-RU"/>
              </w:rPr>
              <w:br/>
              <w:t xml:space="preserve">Упражнение надо повторить 10-15 раз. </w:t>
            </w:r>
          </w:p>
        </w:tc>
      </w:tr>
      <w:tr w:rsidR="007E6AC3" w:rsidRPr="007E6AC3" w:rsidTr="00085C46">
        <w:tblPrEx>
          <w:jc w:val="left"/>
          <w:tblCellMar>
            <w:top w:w="24" w:type="dxa"/>
            <w:left w:w="24" w:type="dxa"/>
            <w:bottom w:w="24" w:type="dxa"/>
            <w:right w:w="24" w:type="dxa"/>
          </w:tblCellMar>
        </w:tblPrEx>
        <w:trPr>
          <w:gridAfter w:val="3"/>
          <w:wAfter w:w="1437" w:type="pct"/>
          <w:tblCellSpacing w:w="6" w:type="dxa"/>
        </w:trPr>
        <w:tc>
          <w:tcPr>
            <w:tcW w:w="3537" w:type="pct"/>
            <w:gridSpan w:val="6"/>
            <w:hideMark/>
          </w:tcPr>
          <w:p w:rsidR="007E6AC3" w:rsidRPr="007E6AC3" w:rsidRDefault="007E6AC3" w:rsidP="007E6AC3">
            <w:pPr>
              <w:spacing w:after="0" w:line="240" w:lineRule="auto"/>
              <w:rPr>
                <w:rFonts w:ascii="Times New Roman" w:eastAsia="Times New Roman" w:hAnsi="Times New Roman" w:cs="Times New Roman"/>
                <w:sz w:val="24"/>
                <w:szCs w:val="24"/>
                <w:lang w:eastAsia="ru-RU"/>
              </w:rPr>
            </w:pPr>
            <w:r w:rsidRPr="007E6AC3">
              <w:rPr>
                <w:rFonts w:ascii="Times New Roman" w:eastAsia="Times New Roman" w:hAnsi="Times New Roman" w:cs="Times New Roman"/>
                <w:sz w:val="24"/>
                <w:szCs w:val="24"/>
                <w:lang w:eastAsia="ru-RU"/>
              </w:rPr>
              <w:lastRenderedPageBreak/>
              <w:t xml:space="preserve">Как узнать, готов ли ребенок идти в школу? </w:t>
            </w:r>
            <w:r w:rsidRPr="007E6AC3">
              <w:rPr>
                <w:rFonts w:ascii="Times New Roman" w:eastAsia="Times New Roman" w:hAnsi="Times New Roman" w:cs="Times New Roman"/>
                <w:sz w:val="24"/>
                <w:szCs w:val="24"/>
                <w:lang w:eastAsia="ru-RU"/>
              </w:rPr>
              <w:br/>
              <w:t xml:space="preserve">Школьными психологами разработаны специальные методики, позволяющие определить уровень готовности ребенка к школе. Обратитесь за помощью к психологу, работающему в детском саду, который посещает ваш ребенок, или в детскую районную поликлинику – там вам объяснят, как найти нужного специалиста. </w:t>
            </w:r>
            <w:r w:rsidRPr="007E6AC3">
              <w:rPr>
                <w:rFonts w:ascii="Times New Roman" w:eastAsia="Times New Roman" w:hAnsi="Times New Roman" w:cs="Times New Roman"/>
                <w:sz w:val="24"/>
                <w:szCs w:val="24"/>
                <w:lang w:eastAsia="ru-RU"/>
              </w:rPr>
              <w:br/>
              <w:t xml:space="preserve">Попробуйте ответить («да» или «нет») на вопросы данного теста. Он поможет вам понять, готов ли ваш ребенок к школе. </w:t>
            </w:r>
            <w:r w:rsidRPr="007E6AC3">
              <w:rPr>
                <w:rFonts w:ascii="Times New Roman" w:eastAsia="Times New Roman" w:hAnsi="Times New Roman" w:cs="Times New Roman"/>
                <w:sz w:val="24"/>
                <w:szCs w:val="24"/>
                <w:lang w:eastAsia="ru-RU"/>
              </w:rPr>
              <w:br/>
              <w:t xml:space="preserve">1. Может ли ваш ребенок заниматься самостоятельно каким-нибудь делом, требующим сосредоточенности в течение 25-30 минут (например, собирать конструктор или </w:t>
            </w:r>
            <w:proofErr w:type="spellStart"/>
            <w:r w:rsidRPr="007E6AC3">
              <w:rPr>
                <w:rFonts w:ascii="Times New Roman" w:eastAsia="Times New Roman" w:hAnsi="Times New Roman" w:cs="Times New Roman"/>
                <w:sz w:val="24"/>
                <w:szCs w:val="24"/>
                <w:lang w:eastAsia="ru-RU"/>
              </w:rPr>
              <w:t>пазлы</w:t>
            </w:r>
            <w:proofErr w:type="spellEnd"/>
            <w:r w:rsidRPr="007E6AC3">
              <w:rPr>
                <w:rFonts w:ascii="Times New Roman" w:eastAsia="Times New Roman" w:hAnsi="Times New Roman" w:cs="Times New Roman"/>
                <w:sz w:val="24"/>
                <w:szCs w:val="24"/>
                <w:lang w:eastAsia="ru-RU"/>
              </w:rPr>
              <w:t xml:space="preserve">)? </w:t>
            </w:r>
            <w:r w:rsidRPr="007E6AC3">
              <w:rPr>
                <w:rFonts w:ascii="Times New Roman" w:eastAsia="Times New Roman" w:hAnsi="Times New Roman" w:cs="Times New Roman"/>
                <w:sz w:val="24"/>
                <w:szCs w:val="24"/>
                <w:lang w:eastAsia="ru-RU"/>
              </w:rPr>
              <w:br/>
              <w:t xml:space="preserve">2. Говорит ли ваш ребенок, что он хочет идти в школу, потому что там он узнает много нового и интересного, найдет новых друзей? </w:t>
            </w:r>
            <w:r w:rsidRPr="007E6AC3">
              <w:rPr>
                <w:rFonts w:ascii="Times New Roman" w:eastAsia="Times New Roman" w:hAnsi="Times New Roman" w:cs="Times New Roman"/>
                <w:sz w:val="24"/>
                <w:szCs w:val="24"/>
                <w:lang w:eastAsia="ru-RU"/>
              </w:rPr>
              <w:br/>
              <w:t xml:space="preserve">3. Может ли ваш ребенок самостоятельно составить рассказ по картинке, включающий в себя не менее 5 предложений? </w:t>
            </w:r>
            <w:r w:rsidRPr="007E6AC3">
              <w:rPr>
                <w:rFonts w:ascii="Times New Roman" w:eastAsia="Times New Roman" w:hAnsi="Times New Roman" w:cs="Times New Roman"/>
                <w:sz w:val="24"/>
                <w:szCs w:val="24"/>
                <w:lang w:eastAsia="ru-RU"/>
              </w:rPr>
              <w:br/>
              <w:t xml:space="preserve">4. Знает ли ваш ребенок наизусть несколько стихотворений? </w:t>
            </w:r>
            <w:r w:rsidRPr="007E6AC3">
              <w:rPr>
                <w:rFonts w:ascii="Times New Roman" w:eastAsia="Times New Roman" w:hAnsi="Times New Roman" w:cs="Times New Roman"/>
                <w:sz w:val="24"/>
                <w:szCs w:val="24"/>
                <w:lang w:eastAsia="ru-RU"/>
              </w:rPr>
              <w:br/>
              <w:t xml:space="preserve">5. Верно ли, что ваш ребенок в присутствии незнакомых людей ведет себя непринужденно, не стесняется? </w:t>
            </w:r>
            <w:r w:rsidRPr="007E6AC3">
              <w:rPr>
                <w:rFonts w:ascii="Times New Roman" w:eastAsia="Times New Roman" w:hAnsi="Times New Roman" w:cs="Times New Roman"/>
                <w:sz w:val="24"/>
                <w:szCs w:val="24"/>
                <w:lang w:eastAsia="ru-RU"/>
              </w:rPr>
              <w:br/>
              <w:t xml:space="preserve">6. </w:t>
            </w:r>
            <w:proofErr w:type="gramStart"/>
            <w:r w:rsidRPr="007E6AC3">
              <w:rPr>
                <w:rFonts w:ascii="Times New Roman" w:eastAsia="Times New Roman" w:hAnsi="Times New Roman" w:cs="Times New Roman"/>
                <w:sz w:val="24"/>
                <w:szCs w:val="24"/>
                <w:lang w:eastAsia="ru-RU"/>
              </w:rPr>
              <w:t xml:space="preserve">Умеет ли ваш ребенок изменять имя существительное по числам (например: рама - рамы, ухо – уши, человек – люди, ребёнок – дети)? </w:t>
            </w:r>
            <w:r w:rsidRPr="007E6AC3">
              <w:rPr>
                <w:rFonts w:ascii="Times New Roman" w:eastAsia="Times New Roman" w:hAnsi="Times New Roman" w:cs="Times New Roman"/>
                <w:sz w:val="24"/>
                <w:szCs w:val="24"/>
                <w:lang w:eastAsia="ru-RU"/>
              </w:rPr>
              <w:br/>
            </w:r>
            <w:r w:rsidRPr="007E6AC3">
              <w:rPr>
                <w:rFonts w:ascii="Times New Roman" w:eastAsia="Times New Roman" w:hAnsi="Times New Roman" w:cs="Times New Roman"/>
                <w:sz w:val="24"/>
                <w:szCs w:val="24"/>
                <w:lang w:eastAsia="ru-RU"/>
              </w:rPr>
              <w:lastRenderedPageBreak/>
              <w:t>7.</w:t>
            </w:r>
            <w:proofErr w:type="gramEnd"/>
            <w:r w:rsidRPr="007E6AC3">
              <w:rPr>
                <w:rFonts w:ascii="Times New Roman" w:eastAsia="Times New Roman" w:hAnsi="Times New Roman" w:cs="Times New Roman"/>
                <w:sz w:val="24"/>
                <w:szCs w:val="24"/>
                <w:lang w:eastAsia="ru-RU"/>
              </w:rPr>
              <w:t xml:space="preserve"> Умеет ли ваш ребенок читать без ошибок по слогам или, что ещё лучше, целиком слова, состоящие из2-3 слогов? </w:t>
            </w:r>
            <w:r w:rsidRPr="007E6AC3">
              <w:rPr>
                <w:rFonts w:ascii="Times New Roman" w:eastAsia="Times New Roman" w:hAnsi="Times New Roman" w:cs="Times New Roman"/>
                <w:sz w:val="24"/>
                <w:szCs w:val="24"/>
                <w:lang w:eastAsia="ru-RU"/>
              </w:rPr>
              <w:br/>
              <w:t xml:space="preserve">8. Умеет ли ваш ребёнок считать до двадцати и обратно? </w:t>
            </w:r>
            <w:r w:rsidRPr="007E6AC3">
              <w:rPr>
                <w:rFonts w:ascii="Times New Roman" w:eastAsia="Times New Roman" w:hAnsi="Times New Roman" w:cs="Times New Roman"/>
                <w:sz w:val="24"/>
                <w:szCs w:val="24"/>
                <w:lang w:eastAsia="ru-RU"/>
              </w:rPr>
              <w:br/>
              <w:t xml:space="preserve">9. Может ли ваш ребёнок решать примеры на сложение и вычитание в пределах десяти? </w:t>
            </w:r>
            <w:r w:rsidRPr="007E6AC3">
              <w:rPr>
                <w:rFonts w:ascii="Times New Roman" w:eastAsia="Times New Roman" w:hAnsi="Times New Roman" w:cs="Times New Roman"/>
                <w:sz w:val="24"/>
                <w:szCs w:val="24"/>
                <w:lang w:eastAsia="ru-RU"/>
              </w:rPr>
              <w:br/>
              <w:t xml:space="preserve">10. </w:t>
            </w:r>
            <w:proofErr w:type="gramStart"/>
            <w:r w:rsidRPr="007E6AC3">
              <w:rPr>
                <w:rFonts w:ascii="Times New Roman" w:eastAsia="Times New Roman" w:hAnsi="Times New Roman" w:cs="Times New Roman"/>
                <w:sz w:val="24"/>
                <w:szCs w:val="24"/>
                <w:lang w:eastAsia="ru-RU"/>
              </w:rPr>
              <w:t>Может ли ваш ребёнок решать задачи на нахождение суммы или разности (например:</w:t>
            </w:r>
            <w:proofErr w:type="gramEnd"/>
            <w:r w:rsidRPr="007E6AC3">
              <w:rPr>
                <w:rFonts w:ascii="Times New Roman" w:eastAsia="Times New Roman" w:hAnsi="Times New Roman" w:cs="Times New Roman"/>
                <w:sz w:val="24"/>
                <w:szCs w:val="24"/>
                <w:lang w:eastAsia="ru-RU"/>
              </w:rPr>
              <w:t xml:space="preserve"> «В вазе 3 яблока и 2 груши. Сколько всего фруктов в вазе?»; «В вазе было 10 конфет. 3 конфеты съели. </w:t>
            </w:r>
            <w:proofErr w:type="gramStart"/>
            <w:r w:rsidRPr="007E6AC3">
              <w:rPr>
                <w:rFonts w:ascii="Times New Roman" w:eastAsia="Times New Roman" w:hAnsi="Times New Roman" w:cs="Times New Roman"/>
                <w:sz w:val="24"/>
                <w:szCs w:val="24"/>
                <w:lang w:eastAsia="ru-RU"/>
              </w:rPr>
              <w:t xml:space="preserve">Сколько осталось?»)? </w:t>
            </w:r>
            <w:r w:rsidRPr="007E6AC3">
              <w:rPr>
                <w:rFonts w:ascii="Times New Roman" w:eastAsia="Times New Roman" w:hAnsi="Times New Roman" w:cs="Times New Roman"/>
                <w:sz w:val="24"/>
                <w:szCs w:val="24"/>
                <w:lang w:eastAsia="ru-RU"/>
              </w:rPr>
              <w:br/>
              <w:t>11.</w:t>
            </w:r>
            <w:proofErr w:type="gramEnd"/>
            <w:r w:rsidRPr="007E6AC3">
              <w:rPr>
                <w:rFonts w:ascii="Times New Roman" w:eastAsia="Times New Roman" w:hAnsi="Times New Roman" w:cs="Times New Roman"/>
                <w:sz w:val="24"/>
                <w:szCs w:val="24"/>
                <w:lang w:eastAsia="ru-RU"/>
              </w:rPr>
              <w:t xml:space="preserve"> Сможет ли ваш ребёнок точно повторить предложение </w:t>
            </w:r>
            <w:proofErr w:type="gramStart"/>
            <w:r w:rsidRPr="007E6AC3">
              <w:rPr>
                <w:rFonts w:ascii="Times New Roman" w:eastAsia="Times New Roman" w:hAnsi="Times New Roman" w:cs="Times New Roman"/>
                <w:sz w:val="24"/>
                <w:szCs w:val="24"/>
                <w:lang w:eastAsia="ru-RU"/>
              </w:rPr>
              <w:t xml:space="preserve">( </w:t>
            </w:r>
            <w:proofErr w:type="gramEnd"/>
            <w:r w:rsidRPr="007E6AC3">
              <w:rPr>
                <w:rFonts w:ascii="Times New Roman" w:eastAsia="Times New Roman" w:hAnsi="Times New Roman" w:cs="Times New Roman"/>
                <w:sz w:val="24"/>
                <w:szCs w:val="24"/>
                <w:lang w:eastAsia="ru-RU"/>
              </w:rPr>
              <w:t xml:space="preserve">например: </w:t>
            </w:r>
            <w:proofErr w:type="gramStart"/>
            <w:r w:rsidRPr="007E6AC3">
              <w:rPr>
                <w:rFonts w:ascii="Times New Roman" w:eastAsia="Times New Roman" w:hAnsi="Times New Roman" w:cs="Times New Roman"/>
                <w:sz w:val="24"/>
                <w:szCs w:val="24"/>
                <w:lang w:eastAsia="ru-RU"/>
              </w:rPr>
              <w:t xml:space="preserve">«Зайчик, вспрыгни на пенёк!»)? </w:t>
            </w:r>
            <w:r w:rsidRPr="007E6AC3">
              <w:rPr>
                <w:rFonts w:ascii="Times New Roman" w:eastAsia="Times New Roman" w:hAnsi="Times New Roman" w:cs="Times New Roman"/>
                <w:sz w:val="24"/>
                <w:szCs w:val="24"/>
                <w:lang w:eastAsia="ru-RU"/>
              </w:rPr>
              <w:br/>
              <w:t>12.</w:t>
            </w:r>
            <w:proofErr w:type="gramEnd"/>
            <w:r w:rsidRPr="007E6AC3">
              <w:rPr>
                <w:rFonts w:ascii="Times New Roman" w:eastAsia="Times New Roman" w:hAnsi="Times New Roman" w:cs="Times New Roman"/>
                <w:sz w:val="24"/>
                <w:szCs w:val="24"/>
                <w:lang w:eastAsia="ru-RU"/>
              </w:rPr>
              <w:t xml:space="preserve"> Любит ли ваш ребёнок раскрашивать картинки, рисовать, лепить из пластилина? </w:t>
            </w:r>
            <w:r w:rsidRPr="007E6AC3">
              <w:rPr>
                <w:rFonts w:ascii="Times New Roman" w:eastAsia="Times New Roman" w:hAnsi="Times New Roman" w:cs="Times New Roman"/>
                <w:sz w:val="24"/>
                <w:szCs w:val="24"/>
                <w:lang w:eastAsia="ru-RU"/>
              </w:rPr>
              <w:br/>
              <w:t xml:space="preserve">13. Умеет ли ваш ребёнок пользоваться ножницами и клеем (например, делать аппликацию)? </w:t>
            </w:r>
            <w:r w:rsidRPr="007E6AC3">
              <w:rPr>
                <w:rFonts w:ascii="Times New Roman" w:eastAsia="Times New Roman" w:hAnsi="Times New Roman" w:cs="Times New Roman"/>
                <w:sz w:val="24"/>
                <w:szCs w:val="24"/>
                <w:lang w:eastAsia="ru-RU"/>
              </w:rPr>
              <w:br/>
              <w:t xml:space="preserve">14. Может ли ваш ребёнок обобщать понятия (например, назвать одним словом (а именно мебель) стол, диван, стул, кресло)? </w:t>
            </w:r>
            <w:r w:rsidRPr="007E6AC3">
              <w:rPr>
                <w:rFonts w:ascii="Times New Roman" w:eastAsia="Times New Roman" w:hAnsi="Times New Roman" w:cs="Times New Roman"/>
                <w:sz w:val="24"/>
                <w:szCs w:val="24"/>
                <w:lang w:eastAsia="ru-RU"/>
              </w:rPr>
              <w:br/>
              <w:t xml:space="preserve">15. Может ли ваш ребёнок сравнить два предмета, то есть назвать сходство и различия между ними (например, ручка и карандаш, дерево и кустарник)? </w:t>
            </w:r>
            <w:r w:rsidRPr="007E6AC3">
              <w:rPr>
                <w:rFonts w:ascii="Times New Roman" w:eastAsia="Times New Roman" w:hAnsi="Times New Roman" w:cs="Times New Roman"/>
                <w:sz w:val="24"/>
                <w:szCs w:val="24"/>
                <w:lang w:eastAsia="ru-RU"/>
              </w:rPr>
              <w:br/>
              <w:t xml:space="preserve">16. Знает ли ваш ребёнок название времён года, месяцев, дней недели, их последовательность? </w:t>
            </w:r>
            <w:r w:rsidRPr="007E6AC3">
              <w:rPr>
                <w:rFonts w:ascii="Times New Roman" w:eastAsia="Times New Roman" w:hAnsi="Times New Roman" w:cs="Times New Roman"/>
                <w:sz w:val="24"/>
                <w:szCs w:val="24"/>
                <w:lang w:eastAsia="ru-RU"/>
              </w:rPr>
              <w:br/>
              <w:t xml:space="preserve">17. Может ли ваш ребёнок понять и точно выполнить словесные инструкции? </w:t>
            </w:r>
          </w:p>
          <w:p w:rsidR="007E6AC3" w:rsidRPr="007E6AC3" w:rsidRDefault="007E6AC3" w:rsidP="007E6AC3">
            <w:pPr>
              <w:spacing w:before="100" w:beforeAutospacing="1" w:after="100" w:afterAutospacing="1" w:line="240" w:lineRule="auto"/>
              <w:rPr>
                <w:rFonts w:ascii="Times New Roman" w:eastAsia="Times New Roman" w:hAnsi="Times New Roman" w:cs="Times New Roman"/>
                <w:sz w:val="24"/>
                <w:szCs w:val="24"/>
                <w:lang w:eastAsia="ru-RU"/>
              </w:rPr>
            </w:pPr>
            <w:r w:rsidRPr="007E6AC3">
              <w:rPr>
                <w:rFonts w:ascii="Times New Roman" w:eastAsia="Times New Roman" w:hAnsi="Times New Roman" w:cs="Times New Roman"/>
                <w:sz w:val="24"/>
                <w:szCs w:val="24"/>
                <w:lang w:eastAsia="ru-RU"/>
              </w:rPr>
              <w:t xml:space="preserve">Если вы утвердительно ответили на 15 – 17 вопросов, можете считать, что ваш ребёнок вполне готов к школе. Вы не напрасно с ним занимались, а школьные трудности, если они возникнут, будут легко преодолимы. </w:t>
            </w:r>
          </w:p>
          <w:p w:rsidR="007E6AC3" w:rsidRPr="007E6AC3" w:rsidRDefault="007E6AC3" w:rsidP="007E6AC3">
            <w:pPr>
              <w:spacing w:before="100" w:beforeAutospacing="1" w:after="100" w:afterAutospacing="1" w:line="240" w:lineRule="auto"/>
              <w:rPr>
                <w:rFonts w:ascii="Times New Roman" w:eastAsia="Times New Roman" w:hAnsi="Times New Roman" w:cs="Times New Roman"/>
                <w:sz w:val="24"/>
                <w:szCs w:val="24"/>
                <w:lang w:eastAsia="ru-RU"/>
              </w:rPr>
            </w:pPr>
            <w:r w:rsidRPr="007E6AC3">
              <w:rPr>
                <w:rFonts w:ascii="Times New Roman" w:eastAsia="Times New Roman" w:hAnsi="Times New Roman" w:cs="Times New Roman"/>
                <w:sz w:val="24"/>
                <w:szCs w:val="24"/>
                <w:lang w:eastAsia="ru-RU"/>
              </w:rPr>
              <w:t xml:space="preserve">Если вы утвердительно ответили на 10 – 14 вопросов, значит, ваш ребенок многому научился. Содержание же вопросов, на которые вы ответили отрицательно, подскажет вам темы дальнейших занятий. </w:t>
            </w:r>
          </w:p>
          <w:p w:rsidR="007E6AC3" w:rsidRPr="007E6AC3" w:rsidRDefault="007E6AC3" w:rsidP="007E6AC3">
            <w:pPr>
              <w:spacing w:before="100" w:beforeAutospacing="1" w:after="100" w:afterAutospacing="1" w:line="240" w:lineRule="auto"/>
              <w:rPr>
                <w:rFonts w:ascii="Times New Roman" w:eastAsia="Times New Roman" w:hAnsi="Times New Roman" w:cs="Times New Roman"/>
                <w:sz w:val="24"/>
                <w:szCs w:val="24"/>
                <w:lang w:eastAsia="ru-RU"/>
              </w:rPr>
            </w:pPr>
            <w:r w:rsidRPr="007E6AC3">
              <w:rPr>
                <w:rFonts w:ascii="Times New Roman" w:eastAsia="Times New Roman" w:hAnsi="Times New Roman" w:cs="Times New Roman"/>
                <w:sz w:val="24"/>
                <w:szCs w:val="24"/>
                <w:lang w:eastAsia="ru-RU"/>
              </w:rPr>
              <w:t xml:space="preserve">Если вы утвердительно ответили на 9 (и менее) вопросов, значит, вам следует, во-первых, почитать специальную литературу, во-вторых, постараться уделять больше времени занятиям с ребёнком, в-третьих, обратиться за помощью к специалистам. </w:t>
            </w:r>
          </w:p>
        </w:tc>
      </w:tr>
      <w:tr w:rsidR="007E6AC3" w:rsidRPr="007E6AC3" w:rsidTr="000F2421">
        <w:tblPrEx>
          <w:jc w:val="left"/>
          <w:tblCellMar>
            <w:top w:w="24" w:type="dxa"/>
            <w:left w:w="24" w:type="dxa"/>
            <w:bottom w:w="24" w:type="dxa"/>
            <w:right w:w="24" w:type="dxa"/>
          </w:tblCellMar>
        </w:tblPrEx>
        <w:trPr>
          <w:gridAfter w:val="1"/>
          <w:tblCellSpacing w:w="6" w:type="dxa"/>
        </w:trPr>
        <w:tc>
          <w:tcPr>
            <w:tcW w:w="3537" w:type="pct"/>
            <w:gridSpan w:val="6"/>
            <w:vAlign w:val="center"/>
            <w:hideMark/>
          </w:tcPr>
          <w:p w:rsidR="007E6AC3" w:rsidRPr="007E6AC3" w:rsidRDefault="007E6AC3" w:rsidP="007E6AC3">
            <w:pPr>
              <w:spacing w:after="0" w:line="240" w:lineRule="auto"/>
              <w:jc w:val="center"/>
              <w:rPr>
                <w:rFonts w:ascii="Times New Roman" w:eastAsia="Times New Roman" w:hAnsi="Times New Roman" w:cs="Times New Roman"/>
                <w:sz w:val="24"/>
                <w:szCs w:val="24"/>
                <w:lang w:eastAsia="ru-RU"/>
              </w:rPr>
            </w:pPr>
          </w:p>
        </w:tc>
        <w:tc>
          <w:tcPr>
            <w:tcW w:w="0" w:type="auto"/>
            <w:gridSpan w:val="2"/>
            <w:vAlign w:val="center"/>
          </w:tcPr>
          <w:p w:rsidR="007E6AC3" w:rsidRPr="007E6AC3" w:rsidRDefault="007E6AC3" w:rsidP="007E6AC3">
            <w:pPr>
              <w:spacing w:after="0" w:line="240" w:lineRule="auto"/>
              <w:rPr>
                <w:rFonts w:ascii="Times New Roman" w:eastAsia="Times New Roman" w:hAnsi="Times New Roman" w:cs="Times New Roman"/>
                <w:sz w:val="24"/>
                <w:szCs w:val="24"/>
                <w:lang w:eastAsia="ru-RU"/>
              </w:rPr>
            </w:pPr>
          </w:p>
        </w:tc>
      </w:tr>
      <w:tr w:rsidR="007E6AC3" w:rsidRPr="007E6AC3" w:rsidTr="000F2421">
        <w:tblPrEx>
          <w:jc w:val="left"/>
          <w:tblCellMar>
            <w:top w:w="24" w:type="dxa"/>
            <w:left w:w="24" w:type="dxa"/>
            <w:bottom w:w="24" w:type="dxa"/>
            <w:right w:w="24" w:type="dxa"/>
          </w:tblCellMar>
        </w:tblPrEx>
        <w:trPr>
          <w:gridAfter w:val="1"/>
          <w:tblCellSpacing w:w="6" w:type="dxa"/>
        </w:trPr>
        <w:tc>
          <w:tcPr>
            <w:tcW w:w="0" w:type="auto"/>
            <w:gridSpan w:val="4"/>
            <w:hideMark/>
          </w:tcPr>
          <w:p w:rsidR="007E6AC3" w:rsidRDefault="007E6AC3" w:rsidP="007E6AC3">
            <w:pPr>
              <w:spacing w:after="0" w:line="240" w:lineRule="auto"/>
              <w:rPr>
                <w:rFonts w:ascii="Times New Roman" w:eastAsia="Times New Roman" w:hAnsi="Times New Roman" w:cs="Times New Roman"/>
                <w:sz w:val="24"/>
                <w:szCs w:val="24"/>
                <w:lang w:eastAsia="ru-RU"/>
              </w:rPr>
            </w:pPr>
          </w:p>
          <w:p w:rsidR="00085C46" w:rsidRDefault="00085C46" w:rsidP="007E6AC3">
            <w:pPr>
              <w:spacing w:after="0" w:line="240" w:lineRule="auto"/>
              <w:rPr>
                <w:rFonts w:ascii="Times New Roman" w:eastAsia="Times New Roman" w:hAnsi="Times New Roman" w:cs="Times New Roman"/>
                <w:sz w:val="24"/>
                <w:szCs w:val="24"/>
                <w:lang w:eastAsia="ru-RU"/>
              </w:rPr>
            </w:pPr>
          </w:p>
          <w:p w:rsidR="00085C46" w:rsidRDefault="00085C46" w:rsidP="007E6AC3">
            <w:pPr>
              <w:spacing w:after="0" w:line="240" w:lineRule="auto"/>
              <w:rPr>
                <w:rFonts w:ascii="Times New Roman" w:eastAsia="Times New Roman" w:hAnsi="Times New Roman" w:cs="Times New Roman"/>
                <w:sz w:val="24"/>
                <w:szCs w:val="24"/>
                <w:lang w:eastAsia="ru-RU"/>
              </w:rPr>
            </w:pPr>
          </w:p>
          <w:p w:rsidR="00085C46" w:rsidRPr="007E6AC3" w:rsidRDefault="00085C46" w:rsidP="007E6AC3">
            <w:pPr>
              <w:spacing w:after="0" w:line="240" w:lineRule="auto"/>
              <w:rPr>
                <w:rFonts w:ascii="Times New Roman" w:eastAsia="Times New Roman" w:hAnsi="Times New Roman" w:cs="Times New Roman"/>
                <w:sz w:val="24"/>
                <w:szCs w:val="24"/>
                <w:lang w:eastAsia="ru-RU"/>
              </w:rPr>
            </w:pPr>
          </w:p>
        </w:tc>
        <w:tc>
          <w:tcPr>
            <w:tcW w:w="3287" w:type="pct"/>
            <w:gridSpan w:val="4"/>
          </w:tcPr>
          <w:p w:rsidR="007E6AC3" w:rsidRPr="007E6AC3" w:rsidRDefault="007E6AC3" w:rsidP="007E6AC3">
            <w:pPr>
              <w:spacing w:before="100" w:beforeAutospacing="1" w:after="100" w:afterAutospacing="1" w:line="240" w:lineRule="auto"/>
              <w:rPr>
                <w:rFonts w:ascii="Times New Roman" w:eastAsia="Times New Roman" w:hAnsi="Times New Roman" w:cs="Times New Roman"/>
                <w:sz w:val="24"/>
                <w:szCs w:val="24"/>
                <w:lang w:eastAsia="ru-RU"/>
              </w:rPr>
            </w:pPr>
          </w:p>
        </w:tc>
      </w:tr>
      <w:tr w:rsidR="007E6AC3" w:rsidRPr="007E6AC3" w:rsidTr="00085C46">
        <w:tblPrEx>
          <w:jc w:val="left"/>
          <w:tblCellMar>
            <w:top w:w="24" w:type="dxa"/>
            <w:left w:w="24" w:type="dxa"/>
            <w:bottom w:w="24" w:type="dxa"/>
            <w:right w:w="24" w:type="dxa"/>
          </w:tblCellMar>
        </w:tblPrEx>
        <w:trPr>
          <w:gridAfter w:val="1"/>
          <w:tblCellSpacing w:w="6" w:type="dxa"/>
        </w:trPr>
        <w:tc>
          <w:tcPr>
            <w:tcW w:w="0" w:type="auto"/>
            <w:gridSpan w:val="4"/>
            <w:vAlign w:val="center"/>
            <w:hideMark/>
          </w:tcPr>
          <w:p w:rsidR="007E6AC3" w:rsidRPr="007E6AC3" w:rsidRDefault="007E6AC3" w:rsidP="007E6AC3">
            <w:pPr>
              <w:spacing w:after="0" w:line="240" w:lineRule="auto"/>
              <w:jc w:val="center"/>
              <w:rPr>
                <w:rFonts w:ascii="Times New Roman" w:eastAsia="Times New Roman" w:hAnsi="Times New Roman" w:cs="Times New Roman"/>
                <w:sz w:val="24"/>
                <w:szCs w:val="24"/>
                <w:lang w:eastAsia="ru-RU"/>
              </w:rPr>
            </w:pPr>
          </w:p>
        </w:tc>
        <w:tc>
          <w:tcPr>
            <w:tcW w:w="3287" w:type="pct"/>
            <w:gridSpan w:val="4"/>
            <w:vAlign w:val="center"/>
            <w:hideMark/>
          </w:tcPr>
          <w:p w:rsidR="007E6AC3" w:rsidRPr="007E6AC3" w:rsidRDefault="007E6AC3" w:rsidP="007E6AC3">
            <w:pPr>
              <w:spacing w:after="0" w:line="240" w:lineRule="auto"/>
              <w:rPr>
                <w:rFonts w:ascii="Times New Roman" w:eastAsia="Times New Roman" w:hAnsi="Times New Roman" w:cs="Times New Roman"/>
                <w:sz w:val="24"/>
                <w:szCs w:val="24"/>
                <w:lang w:eastAsia="ru-RU"/>
              </w:rPr>
            </w:pPr>
            <w:bookmarkStart w:id="0" w:name="_GoBack"/>
            <w:bookmarkEnd w:id="0"/>
          </w:p>
        </w:tc>
      </w:tr>
    </w:tbl>
    <w:p w:rsidR="00994EBA" w:rsidRDefault="00994EBA"/>
    <w:sectPr w:rsidR="00994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C3"/>
    <w:rsid w:val="00085C46"/>
    <w:rsid w:val="000F2421"/>
    <w:rsid w:val="007E6AC3"/>
    <w:rsid w:val="0099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AC3"/>
    <w:rPr>
      <w:rFonts w:ascii="Tahoma" w:hAnsi="Tahoma" w:cs="Tahoma"/>
      <w:sz w:val="16"/>
      <w:szCs w:val="16"/>
    </w:rPr>
  </w:style>
  <w:style w:type="paragraph" w:styleId="a5">
    <w:name w:val="Normal (Web)"/>
    <w:basedOn w:val="a"/>
    <w:uiPriority w:val="99"/>
    <w:unhideWhenUsed/>
    <w:rsid w:val="007E6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E6AC3"/>
    <w:rPr>
      <w:color w:val="0000FF"/>
      <w:u w:val="single"/>
    </w:rPr>
  </w:style>
  <w:style w:type="character" w:customStyle="1" w:styleId="statusoffline">
    <w:name w:val="statusoffline"/>
    <w:basedOn w:val="a0"/>
    <w:rsid w:val="007E6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AC3"/>
    <w:rPr>
      <w:rFonts w:ascii="Tahoma" w:hAnsi="Tahoma" w:cs="Tahoma"/>
      <w:sz w:val="16"/>
      <w:szCs w:val="16"/>
    </w:rPr>
  </w:style>
  <w:style w:type="paragraph" w:styleId="a5">
    <w:name w:val="Normal (Web)"/>
    <w:basedOn w:val="a"/>
    <w:uiPriority w:val="99"/>
    <w:unhideWhenUsed/>
    <w:rsid w:val="007E6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E6AC3"/>
    <w:rPr>
      <w:color w:val="0000FF"/>
      <w:u w:val="single"/>
    </w:rPr>
  </w:style>
  <w:style w:type="character" w:customStyle="1" w:styleId="statusoffline">
    <w:name w:val="statusoffline"/>
    <w:basedOn w:val="a0"/>
    <w:rsid w:val="007E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9781">
      <w:bodyDiv w:val="1"/>
      <w:marLeft w:val="0"/>
      <w:marRight w:val="0"/>
      <w:marTop w:val="0"/>
      <w:marBottom w:val="0"/>
      <w:divBdr>
        <w:top w:val="none" w:sz="0" w:space="0" w:color="auto"/>
        <w:left w:val="none" w:sz="0" w:space="0" w:color="auto"/>
        <w:bottom w:val="none" w:sz="0" w:space="0" w:color="auto"/>
        <w:right w:val="none" w:sz="0" w:space="0" w:color="auto"/>
      </w:divBdr>
      <w:divsChild>
        <w:div w:id="1757970428">
          <w:marLeft w:val="0"/>
          <w:marRight w:val="0"/>
          <w:marTop w:val="0"/>
          <w:marBottom w:val="0"/>
          <w:divBdr>
            <w:top w:val="none" w:sz="0" w:space="0" w:color="auto"/>
            <w:left w:val="none" w:sz="0" w:space="0" w:color="auto"/>
            <w:bottom w:val="none" w:sz="0" w:space="0" w:color="auto"/>
            <w:right w:val="none" w:sz="0" w:space="0" w:color="auto"/>
          </w:divBdr>
          <w:divsChild>
            <w:div w:id="2141144555">
              <w:marLeft w:val="0"/>
              <w:marRight w:val="0"/>
              <w:marTop w:val="0"/>
              <w:marBottom w:val="0"/>
              <w:divBdr>
                <w:top w:val="none" w:sz="0" w:space="0" w:color="auto"/>
                <w:left w:val="none" w:sz="0" w:space="0" w:color="auto"/>
                <w:bottom w:val="none" w:sz="0" w:space="0" w:color="auto"/>
                <w:right w:val="none" w:sz="0" w:space="0" w:color="auto"/>
              </w:divBdr>
              <w:divsChild>
                <w:div w:id="1934701140">
                  <w:marLeft w:val="0"/>
                  <w:marRight w:val="0"/>
                  <w:marTop w:val="0"/>
                  <w:marBottom w:val="0"/>
                  <w:divBdr>
                    <w:top w:val="none" w:sz="0" w:space="0" w:color="auto"/>
                    <w:left w:val="none" w:sz="0" w:space="0" w:color="auto"/>
                    <w:bottom w:val="none" w:sz="0" w:space="0" w:color="auto"/>
                    <w:right w:val="none" w:sz="0" w:space="0" w:color="auto"/>
                  </w:divBdr>
                </w:div>
                <w:div w:id="1604071259">
                  <w:marLeft w:val="0"/>
                  <w:marRight w:val="0"/>
                  <w:marTop w:val="0"/>
                  <w:marBottom w:val="0"/>
                  <w:divBdr>
                    <w:top w:val="none" w:sz="0" w:space="0" w:color="auto"/>
                    <w:left w:val="none" w:sz="0" w:space="0" w:color="auto"/>
                    <w:bottom w:val="none" w:sz="0" w:space="0" w:color="auto"/>
                    <w:right w:val="none" w:sz="0" w:space="0" w:color="auto"/>
                  </w:divBdr>
                </w:div>
                <w:div w:id="1534270157">
                  <w:marLeft w:val="0"/>
                  <w:marRight w:val="0"/>
                  <w:marTop w:val="0"/>
                  <w:marBottom w:val="0"/>
                  <w:divBdr>
                    <w:top w:val="none" w:sz="0" w:space="0" w:color="auto"/>
                    <w:left w:val="none" w:sz="0" w:space="0" w:color="auto"/>
                    <w:bottom w:val="none" w:sz="0" w:space="0" w:color="auto"/>
                    <w:right w:val="none" w:sz="0" w:space="0" w:color="auto"/>
                  </w:divBdr>
                </w:div>
                <w:div w:id="857502871">
                  <w:marLeft w:val="0"/>
                  <w:marRight w:val="0"/>
                  <w:marTop w:val="0"/>
                  <w:marBottom w:val="0"/>
                  <w:divBdr>
                    <w:top w:val="none" w:sz="0" w:space="0" w:color="auto"/>
                    <w:left w:val="none" w:sz="0" w:space="0" w:color="auto"/>
                    <w:bottom w:val="none" w:sz="0" w:space="0" w:color="auto"/>
                    <w:right w:val="none" w:sz="0" w:space="0" w:color="auto"/>
                  </w:divBdr>
                </w:div>
                <w:div w:id="1004086214">
                  <w:marLeft w:val="0"/>
                  <w:marRight w:val="0"/>
                  <w:marTop w:val="0"/>
                  <w:marBottom w:val="0"/>
                  <w:divBdr>
                    <w:top w:val="none" w:sz="0" w:space="0" w:color="auto"/>
                    <w:left w:val="none" w:sz="0" w:space="0" w:color="auto"/>
                    <w:bottom w:val="none" w:sz="0" w:space="0" w:color="auto"/>
                    <w:right w:val="none" w:sz="0" w:space="0" w:color="auto"/>
                  </w:divBdr>
                  <w:divsChild>
                    <w:div w:id="17689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4151">
      <w:bodyDiv w:val="1"/>
      <w:marLeft w:val="0"/>
      <w:marRight w:val="0"/>
      <w:marTop w:val="0"/>
      <w:marBottom w:val="0"/>
      <w:divBdr>
        <w:top w:val="none" w:sz="0" w:space="0" w:color="auto"/>
        <w:left w:val="none" w:sz="0" w:space="0" w:color="auto"/>
        <w:bottom w:val="none" w:sz="0" w:space="0" w:color="auto"/>
        <w:right w:val="none" w:sz="0" w:space="0" w:color="auto"/>
      </w:divBdr>
      <w:divsChild>
        <w:div w:id="1245148527">
          <w:marLeft w:val="0"/>
          <w:marRight w:val="0"/>
          <w:marTop w:val="0"/>
          <w:marBottom w:val="0"/>
          <w:divBdr>
            <w:top w:val="none" w:sz="0" w:space="0" w:color="auto"/>
            <w:left w:val="none" w:sz="0" w:space="0" w:color="auto"/>
            <w:bottom w:val="none" w:sz="0" w:space="0" w:color="auto"/>
            <w:right w:val="none" w:sz="0" w:space="0" w:color="auto"/>
          </w:divBdr>
          <w:divsChild>
            <w:div w:id="358896881">
              <w:marLeft w:val="0"/>
              <w:marRight w:val="0"/>
              <w:marTop w:val="0"/>
              <w:marBottom w:val="0"/>
              <w:divBdr>
                <w:top w:val="none" w:sz="0" w:space="0" w:color="auto"/>
                <w:left w:val="none" w:sz="0" w:space="0" w:color="auto"/>
                <w:bottom w:val="none" w:sz="0" w:space="0" w:color="auto"/>
                <w:right w:val="none" w:sz="0" w:space="0" w:color="auto"/>
              </w:divBdr>
              <w:divsChild>
                <w:div w:id="1515614492">
                  <w:marLeft w:val="0"/>
                  <w:marRight w:val="0"/>
                  <w:marTop w:val="0"/>
                  <w:marBottom w:val="0"/>
                  <w:divBdr>
                    <w:top w:val="none" w:sz="0" w:space="0" w:color="auto"/>
                    <w:left w:val="none" w:sz="0" w:space="0" w:color="auto"/>
                    <w:bottom w:val="none" w:sz="0" w:space="0" w:color="auto"/>
                    <w:right w:val="none" w:sz="0" w:space="0" w:color="auto"/>
                  </w:divBdr>
                </w:div>
                <w:div w:id="1652640298">
                  <w:marLeft w:val="0"/>
                  <w:marRight w:val="0"/>
                  <w:marTop w:val="0"/>
                  <w:marBottom w:val="0"/>
                  <w:divBdr>
                    <w:top w:val="none" w:sz="0" w:space="0" w:color="auto"/>
                    <w:left w:val="none" w:sz="0" w:space="0" w:color="auto"/>
                    <w:bottom w:val="none" w:sz="0" w:space="0" w:color="auto"/>
                    <w:right w:val="none" w:sz="0" w:space="0" w:color="auto"/>
                  </w:divBdr>
                </w:div>
                <w:div w:id="963729032">
                  <w:marLeft w:val="0"/>
                  <w:marRight w:val="0"/>
                  <w:marTop w:val="0"/>
                  <w:marBottom w:val="0"/>
                  <w:divBdr>
                    <w:top w:val="none" w:sz="0" w:space="0" w:color="auto"/>
                    <w:left w:val="none" w:sz="0" w:space="0" w:color="auto"/>
                    <w:bottom w:val="none" w:sz="0" w:space="0" w:color="auto"/>
                    <w:right w:val="none" w:sz="0" w:space="0" w:color="auto"/>
                  </w:divBdr>
                </w:div>
                <w:div w:id="866137375">
                  <w:marLeft w:val="0"/>
                  <w:marRight w:val="0"/>
                  <w:marTop w:val="0"/>
                  <w:marBottom w:val="0"/>
                  <w:divBdr>
                    <w:top w:val="none" w:sz="0" w:space="0" w:color="auto"/>
                    <w:left w:val="none" w:sz="0" w:space="0" w:color="auto"/>
                    <w:bottom w:val="none" w:sz="0" w:space="0" w:color="auto"/>
                    <w:right w:val="none" w:sz="0" w:space="0" w:color="auto"/>
                  </w:divBdr>
                </w:div>
                <w:div w:id="1288467533">
                  <w:marLeft w:val="0"/>
                  <w:marRight w:val="0"/>
                  <w:marTop w:val="0"/>
                  <w:marBottom w:val="0"/>
                  <w:divBdr>
                    <w:top w:val="none" w:sz="0" w:space="0" w:color="auto"/>
                    <w:left w:val="none" w:sz="0" w:space="0" w:color="auto"/>
                    <w:bottom w:val="none" w:sz="0" w:space="0" w:color="auto"/>
                    <w:right w:val="none" w:sz="0" w:space="0" w:color="auto"/>
                  </w:divBdr>
                  <w:divsChild>
                    <w:div w:id="1065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6049">
      <w:bodyDiv w:val="1"/>
      <w:marLeft w:val="0"/>
      <w:marRight w:val="0"/>
      <w:marTop w:val="0"/>
      <w:marBottom w:val="0"/>
      <w:divBdr>
        <w:top w:val="none" w:sz="0" w:space="0" w:color="auto"/>
        <w:left w:val="none" w:sz="0" w:space="0" w:color="auto"/>
        <w:bottom w:val="none" w:sz="0" w:space="0" w:color="auto"/>
        <w:right w:val="none" w:sz="0" w:space="0" w:color="auto"/>
      </w:divBdr>
      <w:divsChild>
        <w:div w:id="1870725582">
          <w:marLeft w:val="0"/>
          <w:marRight w:val="0"/>
          <w:marTop w:val="0"/>
          <w:marBottom w:val="0"/>
          <w:divBdr>
            <w:top w:val="none" w:sz="0" w:space="0" w:color="auto"/>
            <w:left w:val="none" w:sz="0" w:space="0" w:color="auto"/>
            <w:bottom w:val="none" w:sz="0" w:space="0" w:color="auto"/>
            <w:right w:val="none" w:sz="0" w:space="0" w:color="auto"/>
          </w:divBdr>
          <w:divsChild>
            <w:div w:id="1470171249">
              <w:marLeft w:val="0"/>
              <w:marRight w:val="0"/>
              <w:marTop w:val="0"/>
              <w:marBottom w:val="0"/>
              <w:divBdr>
                <w:top w:val="none" w:sz="0" w:space="0" w:color="auto"/>
                <w:left w:val="none" w:sz="0" w:space="0" w:color="auto"/>
                <w:bottom w:val="none" w:sz="0" w:space="0" w:color="auto"/>
                <w:right w:val="none" w:sz="0" w:space="0" w:color="auto"/>
              </w:divBdr>
              <w:divsChild>
                <w:div w:id="987320182">
                  <w:marLeft w:val="0"/>
                  <w:marRight w:val="0"/>
                  <w:marTop w:val="0"/>
                  <w:marBottom w:val="0"/>
                  <w:divBdr>
                    <w:top w:val="none" w:sz="0" w:space="0" w:color="auto"/>
                    <w:left w:val="none" w:sz="0" w:space="0" w:color="auto"/>
                    <w:bottom w:val="none" w:sz="0" w:space="0" w:color="auto"/>
                    <w:right w:val="none" w:sz="0" w:space="0" w:color="auto"/>
                  </w:divBdr>
                </w:div>
                <w:div w:id="250939215">
                  <w:marLeft w:val="0"/>
                  <w:marRight w:val="0"/>
                  <w:marTop w:val="0"/>
                  <w:marBottom w:val="0"/>
                  <w:divBdr>
                    <w:top w:val="none" w:sz="0" w:space="0" w:color="auto"/>
                    <w:left w:val="none" w:sz="0" w:space="0" w:color="auto"/>
                    <w:bottom w:val="none" w:sz="0" w:space="0" w:color="auto"/>
                    <w:right w:val="none" w:sz="0" w:space="0" w:color="auto"/>
                  </w:divBdr>
                </w:div>
                <w:div w:id="1729567459">
                  <w:marLeft w:val="0"/>
                  <w:marRight w:val="0"/>
                  <w:marTop w:val="0"/>
                  <w:marBottom w:val="0"/>
                  <w:divBdr>
                    <w:top w:val="none" w:sz="0" w:space="0" w:color="auto"/>
                    <w:left w:val="none" w:sz="0" w:space="0" w:color="auto"/>
                    <w:bottom w:val="none" w:sz="0" w:space="0" w:color="auto"/>
                    <w:right w:val="none" w:sz="0" w:space="0" w:color="auto"/>
                  </w:divBdr>
                </w:div>
                <w:div w:id="2010518578">
                  <w:marLeft w:val="0"/>
                  <w:marRight w:val="0"/>
                  <w:marTop w:val="0"/>
                  <w:marBottom w:val="0"/>
                  <w:divBdr>
                    <w:top w:val="none" w:sz="0" w:space="0" w:color="auto"/>
                    <w:left w:val="none" w:sz="0" w:space="0" w:color="auto"/>
                    <w:bottom w:val="none" w:sz="0" w:space="0" w:color="auto"/>
                    <w:right w:val="none" w:sz="0" w:space="0" w:color="auto"/>
                  </w:divBdr>
                </w:div>
                <w:div w:id="1342706200">
                  <w:marLeft w:val="0"/>
                  <w:marRight w:val="0"/>
                  <w:marTop w:val="0"/>
                  <w:marBottom w:val="0"/>
                  <w:divBdr>
                    <w:top w:val="none" w:sz="0" w:space="0" w:color="auto"/>
                    <w:left w:val="none" w:sz="0" w:space="0" w:color="auto"/>
                    <w:bottom w:val="none" w:sz="0" w:space="0" w:color="auto"/>
                    <w:right w:val="none" w:sz="0" w:space="0" w:color="auto"/>
                  </w:divBdr>
                  <w:divsChild>
                    <w:div w:id="1360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javascript:scroll(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2011-10-16T16:12:00Z</dcterms:created>
  <dcterms:modified xsi:type="dcterms:W3CDTF">2012-03-09T06:10:00Z</dcterms:modified>
</cp:coreProperties>
</file>